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379" w:rsidRDefault="008C0379" w:rsidP="008C0379">
      <w:pPr>
        <w:spacing w:line="280" w:lineRule="exact"/>
        <w:jc w:val="center"/>
        <w:rPr>
          <w:b/>
          <w:sz w:val="28"/>
          <w:szCs w:val="28"/>
        </w:rPr>
      </w:pPr>
      <w:r>
        <w:rPr>
          <w:b/>
          <w:sz w:val="28"/>
          <w:szCs w:val="28"/>
        </w:rPr>
        <w:t>РЕШЕНИЕ</w:t>
      </w:r>
    </w:p>
    <w:p w:rsidR="008C0379" w:rsidRDefault="008C0379" w:rsidP="008C0379">
      <w:pPr>
        <w:spacing w:line="280" w:lineRule="exact"/>
        <w:jc w:val="center"/>
        <w:rPr>
          <w:b/>
          <w:sz w:val="28"/>
          <w:szCs w:val="28"/>
        </w:rPr>
      </w:pPr>
      <w:r>
        <w:rPr>
          <w:b/>
          <w:sz w:val="28"/>
          <w:szCs w:val="28"/>
        </w:rPr>
        <w:t>Думы Соликамского городского округа от 29.03.2023 № 245</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51598B" w:rsidRDefault="0051598B" w:rsidP="0051598B">
      <w:pPr>
        <w:pStyle w:val="afc"/>
        <w:spacing w:before="0" w:line="240" w:lineRule="exact"/>
        <w:rPr>
          <w:rFonts w:ascii="Times New Roman" w:hAnsi="Times New Roman"/>
          <w:b/>
          <w:sz w:val="28"/>
          <w:szCs w:val="28"/>
        </w:rPr>
      </w:pPr>
      <w:r w:rsidRPr="00830768">
        <w:rPr>
          <w:rFonts w:ascii="Times New Roman" w:hAnsi="Times New Roman" w:cs="Times New Roman"/>
          <w:b/>
          <w:sz w:val="28"/>
          <w:szCs w:val="28"/>
        </w:rPr>
        <w:t xml:space="preserve">Об утверждении </w:t>
      </w:r>
      <w:r>
        <w:rPr>
          <w:rFonts w:ascii="Times New Roman" w:hAnsi="Times New Roman"/>
          <w:b/>
          <w:sz w:val="28"/>
          <w:szCs w:val="28"/>
        </w:rPr>
        <w:t xml:space="preserve">Порядка </w:t>
      </w:r>
      <w:r w:rsidRPr="00F249E3">
        <w:rPr>
          <w:rFonts w:ascii="Times New Roman" w:hAnsi="Times New Roman"/>
          <w:b/>
          <w:sz w:val="28"/>
          <w:szCs w:val="28"/>
        </w:rPr>
        <w:t xml:space="preserve">взаимодействия Думы Соликамского </w:t>
      </w:r>
    </w:p>
    <w:p w:rsidR="0051598B" w:rsidRPr="00C60DC0" w:rsidRDefault="0051598B" w:rsidP="0051598B">
      <w:pPr>
        <w:pStyle w:val="afc"/>
        <w:spacing w:before="0" w:after="480" w:line="240" w:lineRule="exact"/>
        <w:rPr>
          <w:rFonts w:ascii="Times New Roman" w:hAnsi="Times New Roman"/>
          <w:b/>
          <w:sz w:val="28"/>
          <w:szCs w:val="28"/>
        </w:rPr>
      </w:pPr>
      <w:r w:rsidRPr="00F249E3">
        <w:rPr>
          <w:rFonts w:ascii="Times New Roman" w:hAnsi="Times New Roman"/>
          <w:b/>
          <w:sz w:val="28"/>
          <w:szCs w:val="28"/>
        </w:rPr>
        <w:t xml:space="preserve">городского округа </w:t>
      </w:r>
      <w:r>
        <w:rPr>
          <w:rFonts w:ascii="Times New Roman" w:hAnsi="Times New Roman"/>
          <w:b/>
          <w:sz w:val="28"/>
          <w:szCs w:val="28"/>
        </w:rPr>
        <w:t>и администрации</w:t>
      </w:r>
      <w:r w:rsidRPr="00F249E3">
        <w:rPr>
          <w:rFonts w:ascii="Times New Roman" w:hAnsi="Times New Roman"/>
          <w:b/>
          <w:sz w:val="28"/>
          <w:szCs w:val="28"/>
        </w:rPr>
        <w:t xml:space="preserve"> Соликамского городского округа по формированию рекомендаций Думы Соликамского городского округа</w:t>
      </w:r>
      <w:r>
        <w:rPr>
          <w:rFonts w:ascii="Times New Roman" w:hAnsi="Times New Roman"/>
          <w:b/>
          <w:sz w:val="28"/>
          <w:szCs w:val="28"/>
        </w:rPr>
        <w:t xml:space="preserve"> с целью их реализации в период исполнения бюджета на очередной год и плановый период</w:t>
      </w:r>
    </w:p>
    <w:p w:rsidR="0051598B" w:rsidRPr="00D02224" w:rsidRDefault="0051598B" w:rsidP="00FD3F16">
      <w:pPr>
        <w:pStyle w:val="ConsPlusNorm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В</w:t>
      </w:r>
      <w:r w:rsidRPr="00D02224">
        <w:rPr>
          <w:rFonts w:ascii="Times New Roman" w:hAnsi="Times New Roman" w:cs="Times New Roman"/>
          <w:color w:val="111111"/>
          <w:spacing w:val="2"/>
          <w:sz w:val="28"/>
          <w:szCs w:val="28"/>
          <w:shd w:val="clear" w:color="auto" w:fill="FCFCFC"/>
        </w:rPr>
        <w:t xml:space="preserve"> </w:t>
      </w:r>
      <w:r>
        <w:rPr>
          <w:rFonts w:ascii="Times New Roman" w:hAnsi="Times New Roman" w:cs="Times New Roman"/>
          <w:sz w:val="28"/>
          <w:szCs w:val="28"/>
        </w:rPr>
        <w:t>целях установления</w:t>
      </w:r>
      <w:r w:rsidRPr="00D02224">
        <w:rPr>
          <w:rFonts w:ascii="Times New Roman" w:hAnsi="Times New Roman" w:cs="Times New Roman"/>
          <w:sz w:val="28"/>
          <w:szCs w:val="28"/>
        </w:rPr>
        <w:t xml:space="preserve"> </w:t>
      </w:r>
      <w:r>
        <w:rPr>
          <w:rFonts w:ascii="Times New Roman" w:hAnsi="Times New Roman" w:cs="Times New Roman"/>
          <w:sz w:val="28"/>
          <w:szCs w:val="28"/>
        </w:rPr>
        <w:t xml:space="preserve">порядка </w:t>
      </w:r>
      <w:r w:rsidRPr="009F4251">
        <w:rPr>
          <w:rFonts w:ascii="Times New Roman" w:hAnsi="Times New Roman"/>
          <w:sz w:val="28"/>
          <w:szCs w:val="28"/>
        </w:rPr>
        <w:t>формирования рекомендаций Думы Соликамского городского округа</w:t>
      </w:r>
      <w:r w:rsidRPr="00D02224">
        <w:rPr>
          <w:rFonts w:ascii="Times New Roman" w:hAnsi="Times New Roman" w:cs="Times New Roman"/>
          <w:sz w:val="28"/>
          <w:szCs w:val="28"/>
        </w:rPr>
        <w:t>, в соответствии с</w:t>
      </w:r>
      <w:r>
        <w:rPr>
          <w:rFonts w:ascii="Times New Roman" w:hAnsi="Times New Roman" w:cs="Times New Roman"/>
          <w:sz w:val="28"/>
          <w:szCs w:val="28"/>
        </w:rPr>
        <w:t>о статьей 23 Устава</w:t>
      </w:r>
      <w:r w:rsidRPr="00D02224">
        <w:rPr>
          <w:rFonts w:ascii="Times New Roman" w:hAnsi="Times New Roman" w:cs="Times New Roman"/>
          <w:sz w:val="28"/>
          <w:szCs w:val="28"/>
        </w:rPr>
        <w:t xml:space="preserve"> Соликамского городского округа</w:t>
      </w:r>
      <w:r>
        <w:rPr>
          <w:rFonts w:ascii="Times New Roman" w:hAnsi="Times New Roman" w:cs="Times New Roman"/>
          <w:sz w:val="28"/>
          <w:szCs w:val="28"/>
        </w:rPr>
        <w:t xml:space="preserve">, </w:t>
      </w:r>
    </w:p>
    <w:p w:rsidR="0051598B" w:rsidRPr="00816F20" w:rsidRDefault="0051598B" w:rsidP="00FD3F16">
      <w:pPr>
        <w:pStyle w:val="ConsPlusNormal0"/>
        <w:ind w:firstLine="708"/>
        <w:jc w:val="both"/>
        <w:rPr>
          <w:rFonts w:ascii="Times New Roman" w:hAnsi="Times New Roman" w:cs="Times New Roman"/>
          <w:sz w:val="28"/>
          <w:szCs w:val="28"/>
        </w:rPr>
      </w:pPr>
      <w:r w:rsidRPr="00816F20">
        <w:rPr>
          <w:rFonts w:ascii="Times New Roman" w:hAnsi="Times New Roman" w:cs="Times New Roman"/>
          <w:sz w:val="28"/>
          <w:szCs w:val="28"/>
        </w:rPr>
        <w:t xml:space="preserve">Дума </w:t>
      </w:r>
      <w:r>
        <w:rPr>
          <w:rFonts w:ascii="Times New Roman" w:hAnsi="Times New Roman" w:cs="Times New Roman"/>
          <w:sz w:val="28"/>
          <w:szCs w:val="28"/>
        </w:rPr>
        <w:t>Соликамского городского округа</w:t>
      </w:r>
      <w:r w:rsidRPr="00816F20">
        <w:rPr>
          <w:rFonts w:ascii="Times New Roman" w:hAnsi="Times New Roman" w:cs="Times New Roman"/>
          <w:sz w:val="28"/>
          <w:szCs w:val="28"/>
        </w:rPr>
        <w:t xml:space="preserve"> РЕШИЛА:</w:t>
      </w:r>
    </w:p>
    <w:p w:rsidR="0051598B" w:rsidRPr="00C60DC0" w:rsidRDefault="0051598B" w:rsidP="00FD3F16">
      <w:pPr>
        <w:pStyle w:val="afc"/>
        <w:spacing w:before="0" w:line="360" w:lineRule="exact"/>
        <w:ind w:firstLine="708"/>
        <w:jc w:val="both"/>
        <w:rPr>
          <w:rFonts w:ascii="Times New Roman" w:hAnsi="Times New Roman"/>
          <w:sz w:val="28"/>
          <w:szCs w:val="28"/>
        </w:rPr>
      </w:pPr>
      <w:r w:rsidRPr="00C60DC0">
        <w:rPr>
          <w:rFonts w:ascii="Times New Roman" w:hAnsi="Times New Roman" w:cs="Times New Roman"/>
          <w:sz w:val="28"/>
          <w:szCs w:val="28"/>
        </w:rPr>
        <w:t xml:space="preserve">1. Утвердить прилагаемый </w:t>
      </w:r>
      <w:r>
        <w:rPr>
          <w:rFonts w:ascii="Times New Roman" w:hAnsi="Times New Roman"/>
          <w:sz w:val="28"/>
          <w:szCs w:val="28"/>
        </w:rPr>
        <w:t>Порядок</w:t>
      </w:r>
      <w:r w:rsidRPr="00C60DC0">
        <w:rPr>
          <w:rFonts w:ascii="Times New Roman" w:hAnsi="Times New Roman"/>
          <w:sz w:val="28"/>
          <w:szCs w:val="28"/>
        </w:rPr>
        <w:t xml:space="preserve">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w:t>
      </w:r>
      <w:r>
        <w:rPr>
          <w:rFonts w:ascii="Times New Roman" w:hAnsi="Times New Roman"/>
          <w:sz w:val="28"/>
          <w:szCs w:val="28"/>
        </w:rPr>
        <w:t>.</w:t>
      </w:r>
    </w:p>
    <w:p w:rsidR="0051598B" w:rsidRPr="00C60DC0" w:rsidRDefault="0051598B" w:rsidP="0051598B">
      <w:pPr>
        <w:pStyle w:val="ConsPlusNormal0"/>
        <w:spacing w:after="480" w:line="360" w:lineRule="exact"/>
        <w:ind w:firstLine="709"/>
        <w:jc w:val="both"/>
        <w:rPr>
          <w:rFonts w:ascii="Times New Roman" w:hAnsi="Times New Roman" w:cs="Times New Roman"/>
          <w:sz w:val="28"/>
          <w:szCs w:val="28"/>
        </w:rPr>
      </w:pPr>
      <w:r w:rsidRPr="00C60DC0">
        <w:rPr>
          <w:rFonts w:ascii="Times New Roman" w:hAnsi="Times New Roman" w:cs="Times New Roman"/>
          <w:sz w:val="28"/>
          <w:szCs w:val="28"/>
        </w:rPr>
        <w:t>2. Настоящее решение вступает в силу после его принятия</w:t>
      </w:r>
      <w:r>
        <w:rPr>
          <w:rFonts w:ascii="Times New Roman" w:hAnsi="Times New Roman" w:cs="Times New Roman"/>
          <w:sz w:val="28"/>
          <w:szCs w:val="28"/>
        </w:rPr>
        <w:t>.</w:t>
      </w:r>
    </w:p>
    <w:tbl>
      <w:tblPr>
        <w:tblW w:w="0" w:type="auto"/>
        <w:tblLook w:val="04A0"/>
      </w:tblPr>
      <w:tblGrid>
        <w:gridCol w:w="4712"/>
        <w:gridCol w:w="5142"/>
      </w:tblGrid>
      <w:tr w:rsidR="0021420B" w:rsidRPr="0099328D" w:rsidTr="00FD3F16">
        <w:trPr>
          <w:trHeight w:val="912"/>
        </w:trPr>
        <w:tc>
          <w:tcPr>
            <w:tcW w:w="4785" w:type="dxa"/>
          </w:tcPr>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Председатель Думы </w:t>
            </w:r>
          </w:p>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c>
          <w:tcPr>
            <w:tcW w:w="5223" w:type="dxa"/>
          </w:tcPr>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городского округа – </w:t>
            </w:r>
          </w:p>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администрации </w:t>
            </w:r>
          </w:p>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r>
      <w:tr w:rsidR="0021420B" w:rsidRPr="0099328D" w:rsidTr="00FD3F16">
        <w:tc>
          <w:tcPr>
            <w:tcW w:w="4785" w:type="dxa"/>
          </w:tcPr>
          <w:p w:rsidR="0021420B" w:rsidRPr="0099328D" w:rsidRDefault="0021420B"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И.Г. Мингазеев</w:t>
            </w:r>
          </w:p>
        </w:tc>
        <w:tc>
          <w:tcPr>
            <w:tcW w:w="5223" w:type="dxa"/>
          </w:tcPr>
          <w:p w:rsidR="0021420B" w:rsidRPr="0099328D" w:rsidRDefault="0021420B"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Е.Н. Самоуков</w:t>
            </w:r>
          </w:p>
        </w:tc>
      </w:tr>
    </w:tbl>
    <w:p w:rsidR="00EA7D97" w:rsidRDefault="00F844AC" w:rsidP="002D5B01">
      <w:pPr>
        <w:autoSpaceDE w:val="0"/>
        <w:autoSpaceDN w:val="0"/>
        <w:adjustRightInd w:val="0"/>
        <w:spacing w:line="240" w:lineRule="exact"/>
        <w:jc w:val="both"/>
        <w:rPr>
          <w:sz w:val="28"/>
          <w:szCs w:val="28"/>
        </w:rPr>
      </w:pPr>
      <w:r>
        <w:rPr>
          <w:sz w:val="28"/>
          <w:szCs w:val="28"/>
        </w:rPr>
        <w:tab/>
      </w:r>
    </w:p>
    <w:p w:rsidR="0051598B" w:rsidRPr="00816F20" w:rsidRDefault="00EA7D97" w:rsidP="0051598B">
      <w:pPr>
        <w:pStyle w:val="ConsPlusNormal0"/>
        <w:spacing w:line="240" w:lineRule="exact"/>
        <w:ind w:left="5664"/>
        <w:jc w:val="both"/>
        <w:rPr>
          <w:rFonts w:ascii="Times New Roman" w:hAnsi="Times New Roman" w:cs="Times New Roman"/>
          <w:sz w:val="28"/>
          <w:szCs w:val="28"/>
        </w:rPr>
      </w:pPr>
      <w:r>
        <w:rPr>
          <w:sz w:val="28"/>
          <w:szCs w:val="28"/>
        </w:rPr>
        <w:br w:type="page"/>
      </w:r>
      <w:r w:rsidR="0051598B">
        <w:rPr>
          <w:rFonts w:ascii="Times New Roman" w:hAnsi="Times New Roman" w:cs="Times New Roman"/>
          <w:sz w:val="28"/>
          <w:szCs w:val="28"/>
        </w:rPr>
        <w:lastRenderedPageBreak/>
        <w:t>УТВЕРЖДЕН</w:t>
      </w:r>
    </w:p>
    <w:p w:rsidR="0051598B" w:rsidRPr="008E6840" w:rsidRDefault="0051598B" w:rsidP="0051598B">
      <w:pPr>
        <w:pStyle w:val="ConsPlusNormal0"/>
        <w:spacing w:line="240" w:lineRule="exact"/>
        <w:ind w:left="5664"/>
        <w:rPr>
          <w:rFonts w:ascii="Times New Roman" w:hAnsi="Times New Roman" w:cs="Times New Roman"/>
          <w:sz w:val="28"/>
          <w:szCs w:val="28"/>
        </w:rPr>
      </w:pPr>
      <w:r>
        <w:rPr>
          <w:rFonts w:ascii="Times New Roman" w:hAnsi="Times New Roman" w:cs="Times New Roman"/>
          <w:sz w:val="28"/>
          <w:szCs w:val="28"/>
        </w:rPr>
        <w:t>решением</w:t>
      </w:r>
      <w:r w:rsidRPr="00AD2086">
        <w:rPr>
          <w:rFonts w:ascii="Times New Roman" w:hAnsi="Times New Roman" w:cs="Times New Roman"/>
          <w:sz w:val="28"/>
          <w:szCs w:val="28"/>
        </w:rPr>
        <w:t xml:space="preserve"> </w:t>
      </w:r>
      <w:r w:rsidRPr="00816F20">
        <w:rPr>
          <w:rFonts w:ascii="Times New Roman" w:hAnsi="Times New Roman" w:cs="Times New Roman"/>
          <w:sz w:val="28"/>
          <w:szCs w:val="28"/>
        </w:rPr>
        <w:t>Думы</w:t>
      </w:r>
      <w:r w:rsidRPr="002A3449">
        <w:rPr>
          <w:rFonts w:ascii="Times New Roman" w:hAnsi="Times New Roman" w:cs="Times New Roman"/>
          <w:b/>
          <w:sz w:val="28"/>
          <w:szCs w:val="28"/>
        </w:rPr>
        <w:t xml:space="preserve"> </w:t>
      </w:r>
      <w:r w:rsidRPr="008E6840">
        <w:rPr>
          <w:rFonts w:ascii="Times New Roman" w:hAnsi="Times New Roman" w:cs="Times New Roman"/>
          <w:sz w:val="28"/>
          <w:szCs w:val="28"/>
        </w:rPr>
        <w:t>Соликамского городского округа</w:t>
      </w:r>
    </w:p>
    <w:p w:rsidR="0051598B" w:rsidRPr="00816F20" w:rsidRDefault="0051598B" w:rsidP="0051598B">
      <w:pPr>
        <w:pStyle w:val="ConsPlusNormal0"/>
        <w:spacing w:line="240" w:lineRule="exact"/>
        <w:ind w:left="5664"/>
        <w:jc w:val="both"/>
        <w:rPr>
          <w:rFonts w:ascii="Times New Roman" w:hAnsi="Times New Roman" w:cs="Times New Roman"/>
          <w:sz w:val="28"/>
          <w:szCs w:val="28"/>
        </w:rPr>
      </w:pPr>
      <w:r>
        <w:rPr>
          <w:rFonts w:ascii="Times New Roman" w:hAnsi="Times New Roman" w:cs="Times New Roman"/>
          <w:sz w:val="28"/>
          <w:szCs w:val="28"/>
        </w:rPr>
        <w:t>от 29.03.2023 №245</w:t>
      </w:r>
    </w:p>
    <w:p w:rsidR="0051598B" w:rsidRDefault="0051598B" w:rsidP="0051598B">
      <w:pPr>
        <w:pStyle w:val="ConsPlusNormal0"/>
        <w:jc w:val="both"/>
        <w:rPr>
          <w:rFonts w:ascii="Times New Roman" w:hAnsi="Times New Roman" w:cs="Times New Roman"/>
          <w:sz w:val="28"/>
          <w:szCs w:val="28"/>
        </w:rPr>
      </w:pPr>
    </w:p>
    <w:p w:rsidR="0051598B" w:rsidRDefault="0051598B" w:rsidP="0051598B">
      <w:pPr>
        <w:pStyle w:val="afc"/>
        <w:spacing w:before="0" w:after="240" w:line="240" w:lineRule="exact"/>
        <w:jc w:val="center"/>
        <w:rPr>
          <w:rFonts w:ascii="Times New Roman" w:hAnsi="Times New Roman"/>
          <w:b/>
          <w:sz w:val="28"/>
          <w:szCs w:val="28"/>
        </w:rPr>
      </w:pPr>
      <w:r w:rsidRPr="00F249E3">
        <w:rPr>
          <w:rFonts w:ascii="Times New Roman" w:hAnsi="Times New Roman"/>
          <w:b/>
          <w:sz w:val="28"/>
          <w:szCs w:val="28"/>
        </w:rPr>
        <w:t>ПОРЯДОК</w:t>
      </w:r>
    </w:p>
    <w:p w:rsidR="0051598B" w:rsidRPr="00F249E3" w:rsidRDefault="0051598B" w:rsidP="0051598B">
      <w:pPr>
        <w:pStyle w:val="afc"/>
        <w:spacing w:before="0" w:line="240" w:lineRule="exact"/>
        <w:jc w:val="center"/>
        <w:rPr>
          <w:rFonts w:ascii="Times New Roman" w:hAnsi="Times New Roman"/>
          <w:b/>
          <w:sz w:val="28"/>
          <w:szCs w:val="28"/>
        </w:rPr>
      </w:pPr>
      <w:r w:rsidRPr="00F249E3">
        <w:rPr>
          <w:rFonts w:ascii="Times New Roman" w:hAnsi="Times New Roman"/>
          <w:b/>
          <w:sz w:val="28"/>
          <w:szCs w:val="28"/>
        </w:rPr>
        <w:t xml:space="preserve"> взаимодействия Думы Соликамского городского округа </w:t>
      </w:r>
    </w:p>
    <w:p w:rsidR="0051598B" w:rsidRPr="00395714" w:rsidRDefault="0051598B" w:rsidP="0051598B">
      <w:pPr>
        <w:pStyle w:val="afc"/>
        <w:spacing w:before="0" w:after="240" w:line="240" w:lineRule="exact"/>
        <w:jc w:val="center"/>
        <w:rPr>
          <w:rFonts w:ascii="Times New Roman" w:hAnsi="Times New Roman" w:cs="Times New Roman"/>
          <w:b/>
          <w:sz w:val="28"/>
          <w:szCs w:val="28"/>
        </w:rPr>
      </w:pPr>
      <w:r>
        <w:rPr>
          <w:rFonts w:ascii="Times New Roman" w:hAnsi="Times New Roman"/>
          <w:b/>
          <w:sz w:val="28"/>
          <w:szCs w:val="28"/>
        </w:rPr>
        <w:t>и администрации</w:t>
      </w:r>
      <w:r w:rsidRPr="00F249E3">
        <w:rPr>
          <w:rFonts w:ascii="Times New Roman" w:hAnsi="Times New Roman"/>
          <w:b/>
          <w:sz w:val="28"/>
          <w:szCs w:val="28"/>
        </w:rPr>
        <w:t xml:space="preserve"> Соликамского городского округа по формированию рекомендаций Думы Соликамского городского округа</w:t>
      </w:r>
      <w:r>
        <w:rPr>
          <w:rFonts w:ascii="Times New Roman" w:hAnsi="Times New Roman"/>
          <w:b/>
          <w:sz w:val="28"/>
          <w:szCs w:val="28"/>
        </w:rPr>
        <w:t xml:space="preserve"> с целью их реализации в период исполнения бюджета на очередной год и плановый период</w:t>
      </w:r>
    </w:p>
    <w:p w:rsidR="0051598B" w:rsidRPr="007F6D8E" w:rsidRDefault="0051598B" w:rsidP="0051598B">
      <w:pPr>
        <w:pStyle w:val="afc"/>
        <w:spacing w:before="0" w:line="240" w:lineRule="auto"/>
        <w:ind w:firstLine="697"/>
        <w:jc w:val="both"/>
        <w:rPr>
          <w:rFonts w:ascii="Times New Roman" w:hAnsi="Times New Roman" w:cs="Times New Roman"/>
          <w:sz w:val="28"/>
          <w:szCs w:val="28"/>
        </w:rPr>
      </w:pPr>
      <w:r>
        <w:rPr>
          <w:rFonts w:ascii="Times New Roman" w:hAnsi="Times New Roman" w:cs="Times New Roman"/>
          <w:sz w:val="28"/>
          <w:szCs w:val="28"/>
        </w:rPr>
        <w:t xml:space="preserve">1. Настоящий Порядок определяет механизм взаимодействия Думы Соликамского городского округа </w:t>
      </w:r>
      <w:r w:rsidRPr="00866732">
        <w:rPr>
          <w:rFonts w:ascii="Times New Roman" w:hAnsi="Times New Roman" w:cs="Times New Roman"/>
          <w:sz w:val="28"/>
          <w:szCs w:val="28"/>
        </w:rPr>
        <w:t xml:space="preserve">(далее - Дума) </w:t>
      </w:r>
      <w:r>
        <w:rPr>
          <w:rFonts w:ascii="Times New Roman" w:hAnsi="Times New Roman" w:cs="Times New Roman"/>
          <w:sz w:val="28"/>
          <w:szCs w:val="28"/>
        </w:rPr>
        <w:t xml:space="preserve">и администрации Соликамского городского округа </w:t>
      </w:r>
      <w:r w:rsidRPr="00866732">
        <w:rPr>
          <w:rFonts w:ascii="Times New Roman" w:hAnsi="Times New Roman" w:cs="Times New Roman"/>
          <w:sz w:val="28"/>
          <w:szCs w:val="28"/>
        </w:rPr>
        <w:t>(далее – Администрация)</w:t>
      </w:r>
      <w:r>
        <w:rPr>
          <w:rFonts w:ascii="Times New Roman" w:hAnsi="Times New Roman" w:cs="Times New Roman"/>
          <w:sz w:val="28"/>
          <w:szCs w:val="28"/>
        </w:rPr>
        <w:t xml:space="preserve"> при </w:t>
      </w:r>
      <w:r>
        <w:rPr>
          <w:rFonts w:ascii="Times New Roman" w:hAnsi="Times New Roman"/>
          <w:sz w:val="28"/>
          <w:szCs w:val="28"/>
        </w:rPr>
        <w:t>формировании</w:t>
      </w:r>
      <w:r w:rsidRPr="007F6D8E">
        <w:rPr>
          <w:rFonts w:ascii="Times New Roman" w:hAnsi="Times New Roman"/>
          <w:sz w:val="28"/>
          <w:szCs w:val="28"/>
        </w:rPr>
        <w:t xml:space="preserve"> рекомендаций Думы Соликамского городского округа с целью их реализации в период исполнения бюджета на очередной год и плановый период</w:t>
      </w:r>
      <w:r>
        <w:rPr>
          <w:rFonts w:ascii="Times New Roman" w:hAnsi="Times New Roman"/>
          <w:sz w:val="28"/>
          <w:szCs w:val="28"/>
        </w:rPr>
        <w:t>.</w:t>
      </w:r>
    </w:p>
    <w:p w:rsidR="0051598B" w:rsidRPr="00866732" w:rsidRDefault="0051598B" w:rsidP="0051598B">
      <w:pPr>
        <w:pStyle w:val="afc"/>
        <w:spacing w:before="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w:t>
      </w:r>
      <w:r w:rsidRPr="00866732">
        <w:rPr>
          <w:rFonts w:ascii="Times New Roman" w:hAnsi="Times New Roman" w:cs="Times New Roman"/>
          <w:sz w:val="28"/>
          <w:szCs w:val="28"/>
        </w:rPr>
        <w:t>Для подготовки проекта решения Думы о рекомендациях Думы Думой</w:t>
      </w:r>
      <w:r>
        <w:rPr>
          <w:rFonts w:ascii="Times New Roman" w:hAnsi="Times New Roman" w:cs="Times New Roman"/>
          <w:sz w:val="28"/>
          <w:szCs w:val="28"/>
        </w:rPr>
        <w:t xml:space="preserve"> ежегодно</w:t>
      </w:r>
      <w:r w:rsidRPr="00866732">
        <w:rPr>
          <w:rFonts w:ascii="Times New Roman" w:hAnsi="Times New Roman" w:cs="Times New Roman"/>
          <w:sz w:val="28"/>
          <w:szCs w:val="28"/>
        </w:rPr>
        <w:t xml:space="preserve"> создается рабочая группа</w:t>
      </w:r>
      <w:r w:rsidRPr="00866732">
        <w:rPr>
          <w:rFonts w:ascii="Times New Roman" w:hAnsi="Times New Roman"/>
          <w:b/>
          <w:sz w:val="28"/>
          <w:szCs w:val="28"/>
        </w:rPr>
        <w:t xml:space="preserve"> </w:t>
      </w:r>
      <w:r w:rsidRPr="00866732">
        <w:rPr>
          <w:rFonts w:ascii="Times New Roman" w:hAnsi="Times New Roman"/>
          <w:sz w:val="28"/>
          <w:szCs w:val="28"/>
        </w:rPr>
        <w:t>по формированию рекомендаций Думы Соликамского городского округа (далее – рабочая группа)</w:t>
      </w:r>
      <w:r w:rsidRPr="00866732">
        <w:rPr>
          <w:rFonts w:ascii="Times New Roman" w:hAnsi="Times New Roman" w:cs="Times New Roman"/>
          <w:sz w:val="28"/>
          <w:szCs w:val="28"/>
        </w:rPr>
        <w:t xml:space="preserve"> из равного числа представителей Думы и </w:t>
      </w:r>
      <w:r>
        <w:rPr>
          <w:rFonts w:ascii="Times New Roman" w:hAnsi="Times New Roman" w:cs="Times New Roman"/>
          <w:sz w:val="28"/>
          <w:szCs w:val="28"/>
        </w:rPr>
        <w:t>А</w:t>
      </w:r>
      <w:r w:rsidRPr="00866732">
        <w:rPr>
          <w:rFonts w:ascii="Times New Roman" w:hAnsi="Times New Roman" w:cs="Times New Roman"/>
          <w:sz w:val="28"/>
          <w:szCs w:val="28"/>
        </w:rPr>
        <w:t xml:space="preserve">дминистрации. </w:t>
      </w:r>
    </w:p>
    <w:p w:rsidR="0051598B" w:rsidRDefault="0051598B" w:rsidP="0051598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Рабочая группа создается до 1 июня текущего года в порядке, предусмотренном Регламентом Думы.</w:t>
      </w:r>
      <w:r w:rsidRPr="00D84395">
        <w:rPr>
          <w:rFonts w:ascii="Times New Roman" w:hAnsi="Times New Roman" w:cs="Times New Roman"/>
          <w:sz w:val="28"/>
          <w:szCs w:val="28"/>
        </w:rPr>
        <w:t xml:space="preserve"> </w:t>
      </w:r>
      <w:r>
        <w:rPr>
          <w:rFonts w:ascii="Times New Roman" w:hAnsi="Times New Roman" w:cs="Times New Roman"/>
          <w:sz w:val="28"/>
          <w:szCs w:val="28"/>
        </w:rPr>
        <w:t>Руководителем рабочей группы назначается депутат из числа членов рабочей группы.</w:t>
      </w:r>
    </w:p>
    <w:p w:rsidR="0051598B" w:rsidRDefault="0051598B" w:rsidP="0051598B">
      <w:pPr>
        <w:pStyle w:val="afc"/>
        <w:spacing w:before="0" w:line="240" w:lineRule="auto"/>
        <w:ind w:firstLine="70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3</w:t>
      </w:r>
      <w:r w:rsidRPr="00A05CE4">
        <w:rPr>
          <w:rFonts w:ascii="Times New Roman" w:eastAsia="Times New Roman" w:hAnsi="Times New Roman" w:cs="Times New Roman"/>
          <w:color w:val="auto"/>
          <w:sz w:val="28"/>
          <w:szCs w:val="28"/>
        </w:rPr>
        <w:t>. Депутаты</w:t>
      </w:r>
      <w:r>
        <w:rPr>
          <w:rFonts w:ascii="Times New Roman" w:eastAsia="Times New Roman" w:hAnsi="Times New Roman" w:cs="Times New Roman"/>
          <w:color w:val="auto"/>
          <w:sz w:val="28"/>
          <w:szCs w:val="28"/>
        </w:rPr>
        <w:t xml:space="preserve"> Думы</w:t>
      </w:r>
      <w:r w:rsidRPr="00A05CE4">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 xml:space="preserve">направляют </w:t>
      </w:r>
      <w:r w:rsidRPr="00A05CE4">
        <w:rPr>
          <w:rFonts w:ascii="Times New Roman" w:eastAsia="Times New Roman" w:hAnsi="Times New Roman" w:cs="Times New Roman"/>
          <w:color w:val="auto"/>
          <w:sz w:val="28"/>
          <w:szCs w:val="28"/>
        </w:rPr>
        <w:t>предложения</w:t>
      </w:r>
      <w:r>
        <w:rPr>
          <w:rFonts w:ascii="Times New Roman" w:eastAsia="Times New Roman" w:hAnsi="Times New Roman" w:cs="Times New Roman"/>
          <w:color w:val="auto"/>
          <w:sz w:val="28"/>
          <w:szCs w:val="28"/>
        </w:rPr>
        <w:t xml:space="preserve"> по мероприятиям (далее - предложения),</w:t>
      </w:r>
      <w:r w:rsidRPr="00A05CE4">
        <w:rPr>
          <w:rFonts w:ascii="Times New Roman" w:eastAsia="Times New Roman" w:hAnsi="Times New Roman" w:cs="Times New Roman"/>
          <w:color w:val="auto"/>
          <w:sz w:val="28"/>
          <w:szCs w:val="28"/>
        </w:rPr>
        <w:t xml:space="preserve"> для включения</w:t>
      </w:r>
      <w:r>
        <w:rPr>
          <w:rFonts w:ascii="Times New Roman" w:eastAsia="Times New Roman" w:hAnsi="Times New Roman" w:cs="Times New Roman"/>
          <w:color w:val="auto"/>
          <w:sz w:val="28"/>
          <w:szCs w:val="28"/>
        </w:rPr>
        <w:t xml:space="preserve"> в</w:t>
      </w:r>
      <w:r w:rsidRPr="00A05CE4">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проект решения о рекомендациях Думы,</w:t>
      </w:r>
      <w:r w:rsidRPr="00A05CE4">
        <w:rPr>
          <w:rFonts w:ascii="Times New Roman" w:eastAsia="Times New Roman" w:hAnsi="Times New Roman" w:cs="Times New Roman"/>
          <w:color w:val="auto"/>
          <w:sz w:val="28"/>
          <w:szCs w:val="28"/>
        </w:rPr>
        <w:t xml:space="preserve"> в рабочую группу</w:t>
      </w:r>
      <w:r>
        <w:rPr>
          <w:rFonts w:ascii="Times New Roman" w:eastAsia="Times New Roman" w:hAnsi="Times New Roman" w:cs="Times New Roman"/>
          <w:color w:val="auto"/>
          <w:sz w:val="28"/>
          <w:szCs w:val="28"/>
        </w:rPr>
        <w:t xml:space="preserve"> в течение 30 календарных дней со дня принятия решения о создании рабочей группы</w:t>
      </w:r>
      <w:r w:rsidRPr="00A05CE4">
        <w:rPr>
          <w:rFonts w:ascii="Times New Roman" w:eastAsia="Times New Roman" w:hAnsi="Times New Roman" w:cs="Times New Roman"/>
          <w:color w:val="auto"/>
          <w:sz w:val="28"/>
          <w:szCs w:val="28"/>
        </w:rPr>
        <w:t xml:space="preserve">. </w:t>
      </w:r>
    </w:p>
    <w:p w:rsidR="0051598B" w:rsidRDefault="0051598B" w:rsidP="0051598B">
      <w:pPr>
        <w:pStyle w:val="afc"/>
        <w:spacing w:before="0" w:line="240" w:lineRule="auto"/>
        <w:ind w:firstLine="700"/>
        <w:jc w:val="both"/>
        <w:rPr>
          <w:rFonts w:ascii="Times New Roman" w:hAnsi="Times New Roman" w:cs="Times New Roman"/>
          <w:color w:val="auto"/>
          <w:sz w:val="28"/>
          <w:szCs w:val="28"/>
        </w:rPr>
      </w:pPr>
      <w:r>
        <w:rPr>
          <w:rFonts w:ascii="Times New Roman" w:eastAsia="Times New Roman" w:hAnsi="Times New Roman" w:cs="Times New Roman"/>
          <w:color w:val="auto"/>
          <w:sz w:val="28"/>
          <w:szCs w:val="28"/>
        </w:rPr>
        <w:t xml:space="preserve">Предложения должны относиться </w:t>
      </w:r>
      <w:r>
        <w:rPr>
          <w:rFonts w:ascii="Times New Roman" w:hAnsi="Times New Roman" w:cs="Times New Roman"/>
          <w:sz w:val="28"/>
          <w:szCs w:val="28"/>
        </w:rPr>
        <w:t xml:space="preserve">к компетенции органов местного самоуправления Соликамского городского округа и </w:t>
      </w:r>
      <w:r>
        <w:rPr>
          <w:rFonts w:ascii="Times New Roman" w:eastAsia="Times New Roman" w:hAnsi="Times New Roman" w:cs="Times New Roman"/>
          <w:color w:val="auto"/>
          <w:sz w:val="28"/>
          <w:szCs w:val="28"/>
        </w:rPr>
        <w:t>быть направлены на решение</w:t>
      </w:r>
      <w:r w:rsidRPr="00A05CE4">
        <w:rPr>
          <w:rFonts w:ascii="Times New Roman" w:eastAsia="Times New Roman" w:hAnsi="Times New Roman" w:cs="Times New Roman"/>
          <w:color w:val="auto"/>
          <w:sz w:val="28"/>
          <w:szCs w:val="28"/>
        </w:rPr>
        <w:t xml:space="preserve"> вопрос</w:t>
      </w:r>
      <w:r>
        <w:rPr>
          <w:rFonts w:ascii="Times New Roman" w:eastAsia="Times New Roman" w:hAnsi="Times New Roman" w:cs="Times New Roman"/>
          <w:color w:val="auto"/>
          <w:sz w:val="28"/>
          <w:szCs w:val="28"/>
        </w:rPr>
        <w:t>ов</w:t>
      </w:r>
      <w:r w:rsidRPr="00A05CE4">
        <w:rPr>
          <w:rFonts w:ascii="Times New Roman" w:eastAsia="Times New Roman" w:hAnsi="Times New Roman" w:cs="Times New Roman"/>
          <w:color w:val="auto"/>
          <w:sz w:val="28"/>
          <w:szCs w:val="28"/>
        </w:rPr>
        <w:t xml:space="preserve"> местного значения.</w:t>
      </w:r>
      <w:r w:rsidRPr="00A05CE4">
        <w:rPr>
          <w:rFonts w:ascii="Times New Roman" w:hAnsi="Times New Roman" w:cs="Times New Roman"/>
          <w:color w:val="auto"/>
          <w:sz w:val="28"/>
          <w:szCs w:val="28"/>
        </w:rPr>
        <w:t xml:space="preserve"> </w:t>
      </w:r>
    </w:p>
    <w:p w:rsidR="0051598B" w:rsidRPr="00A05CE4" w:rsidRDefault="0051598B" w:rsidP="0051598B">
      <w:pPr>
        <w:pStyle w:val="afc"/>
        <w:spacing w:before="0" w:line="240" w:lineRule="auto"/>
        <w:ind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Депутат вправе направить в качестве предложения ранее невыполненную рекомендацию.</w:t>
      </w:r>
    </w:p>
    <w:p w:rsidR="0051598B" w:rsidRDefault="0051598B" w:rsidP="0051598B">
      <w:pPr>
        <w:pStyle w:val="afc"/>
        <w:spacing w:before="0" w:line="240" w:lineRule="auto"/>
        <w:ind w:firstLine="700"/>
        <w:jc w:val="both"/>
        <w:rPr>
          <w:rFonts w:ascii="Times New Roman" w:hAnsi="Times New Roman"/>
          <w:sz w:val="28"/>
          <w:szCs w:val="28"/>
        </w:rPr>
      </w:pPr>
      <w:r>
        <w:rPr>
          <w:rFonts w:ascii="Times New Roman" w:hAnsi="Times New Roman"/>
          <w:sz w:val="28"/>
          <w:szCs w:val="28"/>
        </w:rPr>
        <w:t xml:space="preserve">4. Рабочая группа собирает и обобщает предложения депутатов. В случае дублирования предложений депутатов рабочая группа исключает одно из повторяющихся предложений, </w:t>
      </w:r>
      <w:r w:rsidRPr="007451EB">
        <w:rPr>
          <w:rFonts w:ascii="Times New Roman" w:hAnsi="Times New Roman"/>
          <w:sz w:val="28"/>
          <w:szCs w:val="28"/>
        </w:rPr>
        <w:t>поступившее последним.</w:t>
      </w:r>
    </w:p>
    <w:p w:rsidR="0051598B" w:rsidRDefault="0051598B" w:rsidP="0051598B">
      <w:pPr>
        <w:pStyle w:val="afc"/>
        <w:spacing w:before="0" w:line="240" w:lineRule="auto"/>
        <w:ind w:firstLine="700"/>
        <w:jc w:val="both"/>
        <w:rPr>
          <w:rFonts w:ascii="Times New Roman" w:hAnsi="Times New Roman"/>
          <w:sz w:val="28"/>
          <w:szCs w:val="28"/>
        </w:rPr>
      </w:pPr>
      <w:r>
        <w:rPr>
          <w:rFonts w:ascii="Times New Roman" w:hAnsi="Times New Roman"/>
          <w:sz w:val="28"/>
          <w:szCs w:val="28"/>
        </w:rPr>
        <w:t xml:space="preserve">Обобщенный перечень предложений депутатов рабочая группа направляет </w:t>
      </w:r>
      <w:r w:rsidRPr="001B16C2">
        <w:rPr>
          <w:rFonts w:ascii="Times New Roman" w:hAnsi="Times New Roman"/>
          <w:sz w:val="28"/>
          <w:szCs w:val="28"/>
        </w:rPr>
        <w:t xml:space="preserve">главе городского округа – главе администрации Соликамского городского округа </w:t>
      </w:r>
      <w:r>
        <w:rPr>
          <w:rFonts w:ascii="Times New Roman" w:hAnsi="Times New Roman"/>
          <w:sz w:val="28"/>
          <w:szCs w:val="28"/>
        </w:rPr>
        <w:t xml:space="preserve"> (далее – Глава городского округа) </w:t>
      </w:r>
      <w:r w:rsidRPr="001B16C2">
        <w:rPr>
          <w:rFonts w:ascii="Times New Roman" w:hAnsi="Times New Roman"/>
          <w:sz w:val="28"/>
          <w:szCs w:val="28"/>
        </w:rPr>
        <w:t>для рассмотрения</w:t>
      </w:r>
      <w:r>
        <w:rPr>
          <w:rFonts w:ascii="Times New Roman" w:hAnsi="Times New Roman"/>
          <w:sz w:val="28"/>
          <w:szCs w:val="28"/>
        </w:rPr>
        <w:t xml:space="preserve"> целесообразности,</w:t>
      </w:r>
      <w:r w:rsidRPr="001B16C2">
        <w:rPr>
          <w:rFonts w:ascii="Times New Roman" w:hAnsi="Times New Roman"/>
          <w:sz w:val="28"/>
          <w:szCs w:val="28"/>
        </w:rPr>
        <w:t xml:space="preserve"> возможности</w:t>
      </w:r>
      <w:r>
        <w:rPr>
          <w:rFonts w:ascii="Times New Roman" w:hAnsi="Times New Roman"/>
          <w:sz w:val="28"/>
          <w:szCs w:val="28"/>
        </w:rPr>
        <w:t xml:space="preserve"> (невозможности, </w:t>
      </w:r>
      <w:r w:rsidRPr="009357A9">
        <w:rPr>
          <w:rFonts w:ascii="Times New Roman" w:hAnsi="Times New Roman"/>
          <w:sz w:val="28"/>
          <w:szCs w:val="28"/>
        </w:rPr>
        <w:t>с указанием причин)</w:t>
      </w:r>
      <w:r w:rsidRPr="001B16C2">
        <w:rPr>
          <w:rFonts w:ascii="Times New Roman" w:hAnsi="Times New Roman"/>
          <w:sz w:val="28"/>
          <w:szCs w:val="28"/>
        </w:rPr>
        <w:t xml:space="preserve"> реализации данных предложений и</w:t>
      </w:r>
      <w:r>
        <w:rPr>
          <w:rFonts w:ascii="Times New Roman" w:hAnsi="Times New Roman"/>
          <w:sz w:val="28"/>
          <w:szCs w:val="28"/>
        </w:rPr>
        <w:t xml:space="preserve"> возможных</w:t>
      </w:r>
      <w:r w:rsidRPr="001B16C2">
        <w:rPr>
          <w:rFonts w:ascii="Times New Roman" w:hAnsi="Times New Roman"/>
          <w:sz w:val="28"/>
          <w:szCs w:val="28"/>
        </w:rPr>
        <w:t xml:space="preserve"> сроках их реализации</w:t>
      </w:r>
      <w:r>
        <w:rPr>
          <w:rFonts w:ascii="Times New Roman" w:hAnsi="Times New Roman"/>
          <w:sz w:val="28"/>
          <w:szCs w:val="28"/>
        </w:rPr>
        <w:t xml:space="preserve">. </w:t>
      </w:r>
    </w:p>
    <w:p w:rsidR="0051598B" w:rsidRPr="006A6E7B" w:rsidRDefault="0051598B" w:rsidP="0051598B">
      <w:pPr>
        <w:pStyle w:val="afc"/>
        <w:spacing w:before="0" w:line="240" w:lineRule="auto"/>
        <w:ind w:firstLine="700"/>
        <w:jc w:val="both"/>
        <w:rPr>
          <w:rFonts w:ascii="Times New Roman" w:hAnsi="Times New Roman"/>
          <w:sz w:val="28"/>
          <w:szCs w:val="28"/>
        </w:rPr>
      </w:pPr>
      <w:r>
        <w:rPr>
          <w:rFonts w:ascii="Times New Roman" w:hAnsi="Times New Roman"/>
          <w:sz w:val="28"/>
          <w:szCs w:val="28"/>
        </w:rPr>
        <w:t xml:space="preserve">5. </w:t>
      </w:r>
      <w:r w:rsidRPr="006A6E7B">
        <w:rPr>
          <w:rFonts w:ascii="Times New Roman" w:hAnsi="Times New Roman"/>
          <w:sz w:val="28"/>
          <w:szCs w:val="28"/>
        </w:rPr>
        <w:t xml:space="preserve">Глава городского округа </w:t>
      </w:r>
      <w:r>
        <w:rPr>
          <w:rFonts w:ascii="Times New Roman" w:hAnsi="Times New Roman"/>
          <w:sz w:val="28"/>
          <w:szCs w:val="28"/>
        </w:rPr>
        <w:t xml:space="preserve">в срок, не превышающий 15 рабочих дней, </w:t>
      </w:r>
      <w:r w:rsidRPr="006A6E7B">
        <w:rPr>
          <w:rFonts w:ascii="Times New Roman" w:hAnsi="Times New Roman"/>
          <w:sz w:val="28"/>
          <w:szCs w:val="28"/>
        </w:rPr>
        <w:t>направляет ответ,</w:t>
      </w:r>
      <w:r w:rsidRPr="006A6E7B">
        <w:rPr>
          <w:rFonts w:ascii="Times New Roman" w:hAnsi="Times New Roman"/>
          <w:i/>
          <w:sz w:val="28"/>
          <w:szCs w:val="28"/>
        </w:rPr>
        <w:t xml:space="preserve"> </w:t>
      </w:r>
      <w:r w:rsidRPr="006A6E7B">
        <w:rPr>
          <w:rFonts w:ascii="Times New Roman" w:hAnsi="Times New Roman"/>
          <w:sz w:val="28"/>
          <w:szCs w:val="28"/>
        </w:rPr>
        <w:t xml:space="preserve">содержащий информацию о целесообразности, возможности и </w:t>
      </w:r>
      <w:r>
        <w:rPr>
          <w:rFonts w:ascii="Times New Roman" w:hAnsi="Times New Roman"/>
          <w:sz w:val="28"/>
          <w:szCs w:val="28"/>
        </w:rPr>
        <w:t xml:space="preserve">возможных </w:t>
      </w:r>
      <w:r w:rsidRPr="006A6E7B">
        <w:rPr>
          <w:rFonts w:ascii="Times New Roman" w:hAnsi="Times New Roman"/>
          <w:sz w:val="28"/>
          <w:szCs w:val="28"/>
        </w:rPr>
        <w:t xml:space="preserve">сроках </w:t>
      </w:r>
      <w:r>
        <w:rPr>
          <w:rFonts w:ascii="Times New Roman" w:hAnsi="Times New Roman"/>
          <w:sz w:val="28"/>
          <w:szCs w:val="28"/>
        </w:rPr>
        <w:t>реализации</w:t>
      </w:r>
      <w:r w:rsidRPr="006A6E7B">
        <w:rPr>
          <w:rFonts w:ascii="Times New Roman" w:hAnsi="Times New Roman"/>
          <w:sz w:val="28"/>
          <w:szCs w:val="28"/>
        </w:rPr>
        <w:t xml:space="preserve"> каждого конкретного предложения, в рабочую группу.</w:t>
      </w:r>
    </w:p>
    <w:p w:rsidR="0051598B" w:rsidRPr="00074CED" w:rsidRDefault="0051598B" w:rsidP="0051598B">
      <w:pPr>
        <w:pStyle w:val="afc"/>
        <w:spacing w:before="0" w:line="240" w:lineRule="auto"/>
        <w:ind w:firstLine="700"/>
        <w:jc w:val="both"/>
        <w:rPr>
          <w:rFonts w:ascii="Times New Roman" w:hAnsi="Times New Roman" w:cs="Times New Roman"/>
          <w:sz w:val="28"/>
          <w:szCs w:val="28"/>
        </w:rPr>
      </w:pPr>
      <w:r>
        <w:rPr>
          <w:rFonts w:ascii="Times New Roman" w:hAnsi="Times New Roman"/>
          <w:sz w:val="28"/>
          <w:szCs w:val="28"/>
        </w:rPr>
        <w:lastRenderedPageBreak/>
        <w:t xml:space="preserve">6. </w:t>
      </w:r>
      <w:r w:rsidRPr="006A6E7B">
        <w:rPr>
          <w:rFonts w:ascii="Times New Roman" w:hAnsi="Times New Roman"/>
          <w:sz w:val="28"/>
          <w:szCs w:val="28"/>
        </w:rPr>
        <w:t xml:space="preserve">Рабочая группа формирует проект решения о рекомендациях Думы </w:t>
      </w:r>
      <w:r>
        <w:rPr>
          <w:rFonts w:ascii="Times New Roman" w:hAnsi="Times New Roman"/>
          <w:sz w:val="28"/>
          <w:szCs w:val="28"/>
        </w:rPr>
        <w:t>с учётом полученной от Г</w:t>
      </w:r>
      <w:r w:rsidRPr="006A6E7B">
        <w:rPr>
          <w:rFonts w:ascii="Times New Roman" w:hAnsi="Times New Roman"/>
          <w:sz w:val="28"/>
          <w:szCs w:val="28"/>
        </w:rPr>
        <w:t>лавы го</w:t>
      </w:r>
      <w:r>
        <w:rPr>
          <w:rFonts w:ascii="Times New Roman" w:hAnsi="Times New Roman"/>
          <w:sz w:val="28"/>
          <w:szCs w:val="28"/>
        </w:rPr>
        <w:t>родского округа</w:t>
      </w:r>
      <w:r w:rsidRPr="0000203C">
        <w:rPr>
          <w:rFonts w:ascii="Times New Roman" w:hAnsi="Times New Roman"/>
          <w:sz w:val="28"/>
          <w:szCs w:val="28"/>
        </w:rPr>
        <w:t xml:space="preserve"> </w:t>
      </w:r>
      <w:r>
        <w:rPr>
          <w:rFonts w:ascii="Times New Roman" w:hAnsi="Times New Roman"/>
          <w:sz w:val="28"/>
          <w:szCs w:val="28"/>
        </w:rPr>
        <w:t xml:space="preserve">информации и направляет в Думу </w:t>
      </w:r>
      <w:r w:rsidRPr="007438F1">
        <w:rPr>
          <w:rFonts w:ascii="Times New Roman" w:hAnsi="Times New Roman"/>
          <w:sz w:val="28"/>
          <w:szCs w:val="28"/>
        </w:rPr>
        <w:t>для рассмотрения</w:t>
      </w:r>
      <w:r>
        <w:rPr>
          <w:rFonts w:ascii="Times New Roman" w:hAnsi="Times New Roman"/>
          <w:sz w:val="28"/>
          <w:szCs w:val="28"/>
        </w:rPr>
        <w:t xml:space="preserve"> всеми постоянными депутатскими комиссиями, в Контрольно-счетную палату Соликамского городского округа, Главе городского округа </w:t>
      </w:r>
      <w:r w:rsidRPr="00074CED">
        <w:rPr>
          <w:rFonts w:ascii="Times New Roman" w:hAnsi="Times New Roman" w:cs="Times New Roman"/>
          <w:sz w:val="28"/>
          <w:szCs w:val="28"/>
        </w:rPr>
        <w:t>для подготовки и представления заключений.</w:t>
      </w:r>
    </w:p>
    <w:p w:rsidR="0051598B" w:rsidRDefault="0051598B" w:rsidP="0051598B">
      <w:pPr>
        <w:autoSpaceDE w:val="0"/>
        <w:autoSpaceDN w:val="0"/>
        <w:adjustRightInd w:val="0"/>
        <w:ind w:firstLine="700"/>
        <w:jc w:val="both"/>
        <w:rPr>
          <w:sz w:val="28"/>
          <w:szCs w:val="28"/>
        </w:rPr>
      </w:pPr>
      <w:r w:rsidRPr="003E5BCA">
        <w:rPr>
          <w:sz w:val="28"/>
          <w:szCs w:val="28"/>
        </w:rPr>
        <w:t xml:space="preserve">Формирование проекта решения осуществляется путем голосования членов рабочей группы. Решение о включении в </w:t>
      </w:r>
      <w:r>
        <w:rPr>
          <w:sz w:val="28"/>
          <w:szCs w:val="28"/>
        </w:rPr>
        <w:t>проект решения</w:t>
      </w:r>
      <w:r w:rsidRPr="003E5BCA">
        <w:rPr>
          <w:sz w:val="28"/>
          <w:szCs w:val="28"/>
        </w:rPr>
        <w:t xml:space="preserve"> каждого </w:t>
      </w:r>
      <w:r>
        <w:rPr>
          <w:sz w:val="28"/>
          <w:szCs w:val="28"/>
        </w:rPr>
        <w:t>предложения</w:t>
      </w:r>
      <w:r w:rsidRPr="003E5BCA">
        <w:rPr>
          <w:sz w:val="28"/>
          <w:szCs w:val="28"/>
        </w:rPr>
        <w:t xml:space="preserve"> в качестве рекомендации  принимается большинством</w:t>
      </w:r>
      <w:r>
        <w:rPr>
          <w:sz w:val="28"/>
          <w:szCs w:val="28"/>
        </w:rPr>
        <w:t xml:space="preserve"> голосов присутствующих на заседании членов рабочей группы</w:t>
      </w:r>
      <w:r w:rsidRPr="003E5BCA">
        <w:rPr>
          <w:sz w:val="28"/>
          <w:szCs w:val="28"/>
        </w:rPr>
        <w:t>.</w:t>
      </w:r>
      <w:r>
        <w:rPr>
          <w:sz w:val="28"/>
          <w:szCs w:val="28"/>
        </w:rPr>
        <w:t xml:space="preserve"> В случае равенства голосов решающим является голос руководителя рабочей группы.</w:t>
      </w:r>
    </w:p>
    <w:p w:rsidR="0051598B" w:rsidRPr="006A6E7B" w:rsidRDefault="0051598B" w:rsidP="0051598B">
      <w:pPr>
        <w:pStyle w:val="afc"/>
        <w:spacing w:before="0" w:line="240" w:lineRule="auto"/>
        <w:ind w:firstLine="700"/>
        <w:jc w:val="both"/>
        <w:rPr>
          <w:rFonts w:ascii="Times New Roman" w:hAnsi="Times New Roman"/>
          <w:sz w:val="28"/>
          <w:szCs w:val="28"/>
        </w:rPr>
      </w:pPr>
      <w:r w:rsidRPr="006A6E7B">
        <w:rPr>
          <w:rFonts w:ascii="Times New Roman" w:hAnsi="Times New Roman"/>
          <w:sz w:val="28"/>
          <w:szCs w:val="28"/>
        </w:rPr>
        <w:t xml:space="preserve"> Внесение на заседание Думы проекта решения о рекомендациях Думы осуществляется постоянной депутатской комиссией по экономической политике и бюджету.</w:t>
      </w:r>
    </w:p>
    <w:p w:rsidR="0051598B" w:rsidRDefault="0051598B" w:rsidP="0051598B">
      <w:pPr>
        <w:pStyle w:val="afc"/>
        <w:spacing w:before="0" w:line="240" w:lineRule="auto"/>
        <w:ind w:firstLine="700"/>
        <w:jc w:val="both"/>
        <w:rPr>
          <w:rFonts w:ascii="Times New Roman" w:hAnsi="Times New Roman"/>
          <w:color w:val="auto"/>
          <w:sz w:val="28"/>
          <w:szCs w:val="28"/>
        </w:rPr>
      </w:pPr>
      <w:r>
        <w:rPr>
          <w:rFonts w:ascii="Times New Roman" w:hAnsi="Times New Roman"/>
          <w:color w:val="auto"/>
          <w:sz w:val="28"/>
          <w:szCs w:val="28"/>
        </w:rPr>
        <w:t>7</w:t>
      </w:r>
      <w:r w:rsidRPr="00A910B2">
        <w:rPr>
          <w:rFonts w:ascii="Times New Roman" w:hAnsi="Times New Roman"/>
          <w:color w:val="auto"/>
          <w:sz w:val="28"/>
          <w:szCs w:val="28"/>
        </w:rPr>
        <w:t xml:space="preserve">. </w:t>
      </w:r>
      <w:r>
        <w:rPr>
          <w:rFonts w:ascii="Times New Roman" w:hAnsi="Times New Roman"/>
          <w:color w:val="auto"/>
          <w:sz w:val="28"/>
          <w:szCs w:val="28"/>
        </w:rPr>
        <w:t>Полномочия рабочей группы прекращаются в момент принятия решения о рекомендациях Думой.</w:t>
      </w:r>
    </w:p>
    <w:p w:rsidR="0051598B" w:rsidRDefault="0051598B" w:rsidP="0051598B">
      <w:pPr>
        <w:pStyle w:val="afc"/>
        <w:spacing w:before="0" w:line="240" w:lineRule="auto"/>
        <w:ind w:firstLine="700"/>
        <w:jc w:val="both"/>
        <w:rPr>
          <w:rFonts w:ascii="Times New Roman" w:hAnsi="Times New Roman"/>
          <w:color w:val="auto"/>
          <w:sz w:val="28"/>
          <w:szCs w:val="28"/>
        </w:rPr>
      </w:pPr>
      <w:r>
        <w:rPr>
          <w:rFonts w:ascii="Times New Roman" w:hAnsi="Times New Roman"/>
          <w:color w:val="auto"/>
          <w:sz w:val="28"/>
          <w:szCs w:val="28"/>
        </w:rPr>
        <w:t xml:space="preserve">8. </w:t>
      </w:r>
      <w:r w:rsidRPr="00A910B2">
        <w:rPr>
          <w:rFonts w:ascii="Times New Roman" w:hAnsi="Times New Roman"/>
          <w:color w:val="auto"/>
          <w:sz w:val="28"/>
          <w:szCs w:val="28"/>
        </w:rPr>
        <w:t xml:space="preserve">Дума принимает решение о рекомендациях Думы </w:t>
      </w:r>
      <w:r>
        <w:rPr>
          <w:rFonts w:ascii="Times New Roman" w:hAnsi="Times New Roman"/>
          <w:color w:val="auto"/>
          <w:sz w:val="28"/>
          <w:szCs w:val="28"/>
        </w:rPr>
        <w:t xml:space="preserve">не позднее 1 октября текущего года на следующий календарный год. </w:t>
      </w:r>
    </w:p>
    <w:p w:rsidR="0051598B" w:rsidRDefault="0051598B" w:rsidP="0051598B">
      <w:pPr>
        <w:pStyle w:val="afc"/>
        <w:spacing w:before="0" w:line="240" w:lineRule="auto"/>
        <w:ind w:firstLine="700"/>
        <w:jc w:val="both"/>
        <w:rPr>
          <w:rFonts w:ascii="Times New Roman" w:hAnsi="Times New Roman"/>
          <w:color w:val="auto"/>
          <w:sz w:val="28"/>
          <w:szCs w:val="28"/>
        </w:rPr>
      </w:pPr>
      <w:r>
        <w:rPr>
          <w:rFonts w:ascii="Times New Roman" w:hAnsi="Times New Roman"/>
          <w:color w:val="auto"/>
          <w:sz w:val="28"/>
          <w:szCs w:val="28"/>
        </w:rPr>
        <w:t>Решение о рекомендациях Думы подлежит опубликованию в газете «Соликамский рабочий».</w:t>
      </w:r>
    </w:p>
    <w:p w:rsidR="0051598B" w:rsidRDefault="0051598B" w:rsidP="0051598B">
      <w:pPr>
        <w:pStyle w:val="afc"/>
        <w:spacing w:before="0" w:line="240" w:lineRule="auto"/>
        <w:ind w:firstLine="700"/>
        <w:jc w:val="both"/>
        <w:rPr>
          <w:rFonts w:ascii="Times New Roman" w:hAnsi="Times New Roman"/>
          <w:color w:val="auto"/>
          <w:sz w:val="28"/>
          <w:szCs w:val="28"/>
        </w:rPr>
      </w:pPr>
      <w:r>
        <w:rPr>
          <w:rFonts w:ascii="Times New Roman" w:hAnsi="Times New Roman"/>
          <w:color w:val="auto"/>
          <w:sz w:val="28"/>
          <w:szCs w:val="28"/>
        </w:rPr>
        <w:t xml:space="preserve">Решение о рекомендациях Думы направляется Главе городского округа для включения мероприятий </w:t>
      </w:r>
      <w:r w:rsidRPr="00874D04">
        <w:rPr>
          <w:rFonts w:ascii="Times New Roman" w:hAnsi="Times New Roman"/>
          <w:color w:val="auto"/>
          <w:sz w:val="28"/>
          <w:szCs w:val="28"/>
        </w:rPr>
        <w:t>в муниципальные программы</w:t>
      </w:r>
      <w:r>
        <w:rPr>
          <w:rFonts w:ascii="Times New Roman" w:hAnsi="Times New Roman"/>
          <w:color w:val="auto"/>
          <w:sz w:val="28"/>
          <w:szCs w:val="28"/>
        </w:rPr>
        <w:t xml:space="preserve">, </w:t>
      </w:r>
      <w:r w:rsidRPr="00BC3FCB">
        <w:rPr>
          <w:sz w:val="28"/>
          <w:szCs w:val="28"/>
        </w:rPr>
        <w:t>в проект бюджета на очередной год и плановый перио</w:t>
      </w:r>
      <w:r w:rsidRPr="00BC3FCB">
        <w:rPr>
          <w:rFonts w:ascii="Times New Roman" w:hAnsi="Times New Roman" w:cs="Times New Roman"/>
          <w:sz w:val="28"/>
          <w:szCs w:val="28"/>
        </w:rPr>
        <w:t>д,</w:t>
      </w:r>
      <w:r w:rsidRPr="00874D04">
        <w:rPr>
          <w:rFonts w:ascii="Times New Roman" w:hAnsi="Times New Roman"/>
          <w:color w:val="auto"/>
          <w:sz w:val="28"/>
          <w:szCs w:val="28"/>
        </w:rPr>
        <w:t xml:space="preserve"> и их дальнейшей реализации.</w:t>
      </w:r>
    </w:p>
    <w:p w:rsidR="0051598B" w:rsidRPr="007E787A" w:rsidRDefault="0051598B" w:rsidP="0051598B">
      <w:pPr>
        <w:pStyle w:val="afc"/>
        <w:spacing w:before="0" w:line="240" w:lineRule="auto"/>
        <w:ind w:firstLine="700"/>
        <w:jc w:val="both"/>
        <w:rPr>
          <w:rFonts w:ascii="Times New Roman" w:hAnsi="Times New Roman" w:cs="Times New Roman"/>
          <w:sz w:val="28"/>
          <w:szCs w:val="28"/>
        </w:rPr>
      </w:pPr>
      <w:r>
        <w:rPr>
          <w:rFonts w:ascii="Times New Roman" w:hAnsi="Times New Roman"/>
          <w:color w:val="auto"/>
          <w:sz w:val="28"/>
          <w:szCs w:val="28"/>
        </w:rPr>
        <w:t xml:space="preserve">9. </w:t>
      </w:r>
      <w:r w:rsidRPr="00D70582">
        <w:rPr>
          <w:rFonts w:ascii="Times New Roman" w:hAnsi="Times New Roman"/>
          <w:sz w:val="28"/>
          <w:szCs w:val="28"/>
        </w:rPr>
        <w:t xml:space="preserve">Дума осуществляет </w:t>
      </w:r>
      <w:proofErr w:type="gramStart"/>
      <w:r w:rsidRPr="00D70582">
        <w:rPr>
          <w:rFonts w:ascii="Times New Roman" w:hAnsi="Times New Roman"/>
          <w:sz w:val="28"/>
          <w:szCs w:val="28"/>
        </w:rPr>
        <w:t>контроль за</w:t>
      </w:r>
      <w:proofErr w:type="gramEnd"/>
      <w:r w:rsidRPr="00D70582">
        <w:rPr>
          <w:rFonts w:ascii="Times New Roman" w:hAnsi="Times New Roman"/>
          <w:sz w:val="28"/>
          <w:szCs w:val="28"/>
        </w:rPr>
        <w:t xml:space="preserve"> исполнением </w:t>
      </w:r>
      <w:r>
        <w:rPr>
          <w:rFonts w:ascii="Times New Roman" w:hAnsi="Times New Roman"/>
          <w:sz w:val="28"/>
          <w:szCs w:val="28"/>
        </w:rPr>
        <w:t xml:space="preserve">решения о </w:t>
      </w:r>
      <w:r w:rsidRPr="00D70582">
        <w:rPr>
          <w:rFonts w:ascii="Times New Roman" w:hAnsi="Times New Roman" w:cs="Times New Roman"/>
          <w:sz w:val="28"/>
          <w:szCs w:val="28"/>
        </w:rPr>
        <w:t xml:space="preserve">рекомендациях </w:t>
      </w:r>
      <w:r w:rsidRPr="007E787A">
        <w:rPr>
          <w:rFonts w:ascii="Times New Roman" w:hAnsi="Times New Roman" w:cs="Times New Roman"/>
          <w:sz w:val="28"/>
          <w:szCs w:val="28"/>
        </w:rPr>
        <w:t>Думы в соответствии с Положением о порядке осуществления контрольной деятельности Соликамской городской Думой, утвержденным решением Соликамской городской Думы от 26 февраля 2014 г. № 610.</w:t>
      </w:r>
    </w:p>
    <w:p w:rsidR="0051598B" w:rsidRDefault="0051598B" w:rsidP="0051598B">
      <w:pPr>
        <w:pStyle w:val="afc"/>
        <w:spacing w:before="0" w:line="240" w:lineRule="auto"/>
        <w:ind w:firstLine="700"/>
        <w:jc w:val="both"/>
        <w:rPr>
          <w:rFonts w:ascii="Times New Roman" w:hAnsi="Times New Roman"/>
          <w:color w:val="auto"/>
          <w:sz w:val="28"/>
          <w:szCs w:val="28"/>
        </w:rPr>
      </w:pPr>
      <w:r>
        <w:rPr>
          <w:rFonts w:ascii="Times New Roman" w:hAnsi="Times New Roman" w:cs="Times New Roman"/>
          <w:sz w:val="28"/>
          <w:szCs w:val="28"/>
        </w:rPr>
        <w:t>10. В ходе осуществления контроля за исполнением решения о рекомендациях Думы</w:t>
      </w:r>
      <w:r w:rsidRPr="00012651">
        <w:rPr>
          <w:rFonts w:ascii="Times New Roman" w:hAnsi="Times New Roman" w:cs="Times New Roman"/>
          <w:color w:val="auto"/>
          <w:sz w:val="28"/>
          <w:szCs w:val="28"/>
        </w:rPr>
        <w:t xml:space="preserve">, </w:t>
      </w:r>
      <w:r w:rsidRPr="00012651">
        <w:rPr>
          <w:rFonts w:ascii="Times New Roman" w:hAnsi="Times New Roman"/>
          <w:color w:val="auto"/>
          <w:sz w:val="28"/>
          <w:szCs w:val="28"/>
        </w:rPr>
        <w:t xml:space="preserve">в случае возникновения обстоятельств, препятствующих исполнению </w:t>
      </w:r>
      <w:r>
        <w:rPr>
          <w:rFonts w:ascii="Times New Roman" w:hAnsi="Times New Roman"/>
          <w:color w:val="auto"/>
          <w:sz w:val="28"/>
          <w:szCs w:val="28"/>
        </w:rPr>
        <w:t xml:space="preserve">той или иной </w:t>
      </w:r>
      <w:r w:rsidRPr="00012651">
        <w:rPr>
          <w:rFonts w:ascii="Times New Roman" w:hAnsi="Times New Roman"/>
          <w:color w:val="auto"/>
          <w:sz w:val="28"/>
          <w:szCs w:val="28"/>
        </w:rPr>
        <w:t>рекомендации, либо в связи с потерей актуальности</w:t>
      </w:r>
      <w:r>
        <w:rPr>
          <w:rFonts w:ascii="Times New Roman" w:hAnsi="Times New Roman"/>
          <w:color w:val="auto"/>
          <w:sz w:val="28"/>
          <w:szCs w:val="28"/>
        </w:rPr>
        <w:t xml:space="preserve"> рекомендации, в решение о рекомендациях </w:t>
      </w:r>
      <w:r w:rsidRPr="0020705E">
        <w:rPr>
          <w:rFonts w:ascii="Times New Roman" w:hAnsi="Times New Roman" w:cs="Times New Roman"/>
          <w:color w:val="auto"/>
          <w:sz w:val="28"/>
          <w:szCs w:val="28"/>
        </w:rPr>
        <w:t xml:space="preserve">Думы </w:t>
      </w:r>
      <w:r w:rsidRPr="0020705E">
        <w:rPr>
          <w:rFonts w:ascii="Times New Roman" w:hAnsi="Times New Roman" w:cs="Times New Roman"/>
          <w:sz w:val="28"/>
          <w:szCs w:val="28"/>
        </w:rPr>
        <w:t xml:space="preserve">могут быть внесены изменения </w:t>
      </w:r>
      <w:r w:rsidRPr="00604D39">
        <w:rPr>
          <w:rFonts w:ascii="Times New Roman" w:hAnsi="Times New Roman"/>
          <w:color w:val="auto"/>
          <w:sz w:val="28"/>
          <w:szCs w:val="28"/>
        </w:rPr>
        <w:t>путем внесения соответствующего проекта решения в</w:t>
      </w:r>
      <w:r>
        <w:rPr>
          <w:rFonts w:ascii="Times New Roman" w:hAnsi="Times New Roman"/>
          <w:color w:val="auto"/>
          <w:sz w:val="28"/>
          <w:szCs w:val="28"/>
        </w:rPr>
        <w:t xml:space="preserve"> соответствии с Регламентом Думы.</w:t>
      </w:r>
    </w:p>
    <w:p w:rsidR="00983EC5" w:rsidRDefault="00983EC5" w:rsidP="0051598B">
      <w:pPr>
        <w:pStyle w:val="afc"/>
        <w:spacing w:before="0" w:line="240" w:lineRule="auto"/>
        <w:ind w:firstLine="700"/>
        <w:jc w:val="both"/>
        <w:rPr>
          <w:rFonts w:hint="eastAsia"/>
        </w:rPr>
      </w:pPr>
      <w:r>
        <w:rPr>
          <w:rFonts w:ascii="Times New Roman" w:hAnsi="Times New Roman"/>
          <w:color w:val="auto"/>
          <w:sz w:val="28"/>
          <w:szCs w:val="28"/>
        </w:rPr>
        <w:t>11. Решение о рекомендациях Думы подлежит признанию утратившим силу по истечении календарного года, на который оно было принято.</w:t>
      </w:r>
    </w:p>
    <w:p w:rsidR="00994133" w:rsidRDefault="00994133" w:rsidP="0051598B">
      <w:pPr>
        <w:pStyle w:val="ConsPlusNormal0"/>
        <w:spacing w:line="240" w:lineRule="exact"/>
        <w:ind w:left="5664"/>
        <w:jc w:val="both"/>
        <w:rPr>
          <w:sz w:val="28"/>
          <w:szCs w:val="28"/>
        </w:rPr>
      </w:pP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84E" w:rsidRDefault="004B784E" w:rsidP="004751B4">
      <w:r>
        <w:separator/>
      </w:r>
    </w:p>
  </w:endnote>
  <w:endnote w:type="continuationSeparator" w:id="0">
    <w:p w:rsidR="004B784E" w:rsidRDefault="004B784E"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84E" w:rsidRDefault="004B784E" w:rsidP="004751B4">
      <w:r>
        <w:separator/>
      </w:r>
    </w:p>
  </w:footnote>
  <w:footnote w:type="continuationSeparator" w:id="0">
    <w:p w:rsidR="004B784E" w:rsidRDefault="004B784E"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CE1E3A">
    <w:pPr>
      <w:pStyle w:val="a9"/>
      <w:jc w:val="center"/>
    </w:pPr>
    <w:r>
      <w:fldChar w:fldCharType="begin"/>
    </w:r>
    <w:r w:rsidR="00994133">
      <w:instrText>PAGE   \* MERGEFORMAT</w:instrText>
    </w:r>
    <w:r>
      <w:fldChar w:fldCharType="separate"/>
    </w:r>
    <w:r w:rsidR="008C0379" w:rsidRPr="008C0379">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1420B"/>
    <w:rsid w:val="002265E8"/>
    <w:rsid w:val="002B045D"/>
    <w:rsid w:val="002C136C"/>
    <w:rsid w:val="002C1CBA"/>
    <w:rsid w:val="002C418E"/>
    <w:rsid w:val="002D126F"/>
    <w:rsid w:val="002D5B01"/>
    <w:rsid w:val="002F3FEE"/>
    <w:rsid w:val="00301DA3"/>
    <w:rsid w:val="00310EB3"/>
    <w:rsid w:val="0031173B"/>
    <w:rsid w:val="00314E83"/>
    <w:rsid w:val="00344B89"/>
    <w:rsid w:val="00402054"/>
    <w:rsid w:val="004174D9"/>
    <w:rsid w:val="00453F80"/>
    <w:rsid w:val="00465F88"/>
    <w:rsid w:val="004751B4"/>
    <w:rsid w:val="00486BC6"/>
    <w:rsid w:val="004970F8"/>
    <w:rsid w:val="00497D0E"/>
    <w:rsid w:val="004B784E"/>
    <w:rsid w:val="004F4B17"/>
    <w:rsid w:val="00514728"/>
    <w:rsid w:val="0051598B"/>
    <w:rsid w:val="00515F4D"/>
    <w:rsid w:val="00520B53"/>
    <w:rsid w:val="00527C3F"/>
    <w:rsid w:val="00543E49"/>
    <w:rsid w:val="0056620E"/>
    <w:rsid w:val="005C520F"/>
    <w:rsid w:val="005E1817"/>
    <w:rsid w:val="00630F71"/>
    <w:rsid w:val="00635A3E"/>
    <w:rsid w:val="0064759A"/>
    <w:rsid w:val="006812DC"/>
    <w:rsid w:val="00681F5A"/>
    <w:rsid w:val="006C02EA"/>
    <w:rsid w:val="006D00C6"/>
    <w:rsid w:val="006D3CC7"/>
    <w:rsid w:val="006F0746"/>
    <w:rsid w:val="00702C93"/>
    <w:rsid w:val="00703FDD"/>
    <w:rsid w:val="00706D66"/>
    <w:rsid w:val="00750CFB"/>
    <w:rsid w:val="00755085"/>
    <w:rsid w:val="00767E15"/>
    <w:rsid w:val="00771720"/>
    <w:rsid w:val="007B069F"/>
    <w:rsid w:val="007E019C"/>
    <w:rsid w:val="007F671A"/>
    <w:rsid w:val="007F70D0"/>
    <w:rsid w:val="008214FE"/>
    <w:rsid w:val="008C028F"/>
    <w:rsid w:val="008C0379"/>
    <w:rsid w:val="008D5C2C"/>
    <w:rsid w:val="008F54BB"/>
    <w:rsid w:val="00927AF6"/>
    <w:rsid w:val="0093133D"/>
    <w:rsid w:val="0094079A"/>
    <w:rsid w:val="009466B9"/>
    <w:rsid w:val="00983EC5"/>
    <w:rsid w:val="00994133"/>
    <w:rsid w:val="009A7799"/>
    <w:rsid w:val="009B3F7B"/>
    <w:rsid w:val="009E2D43"/>
    <w:rsid w:val="009E54BD"/>
    <w:rsid w:val="009E6986"/>
    <w:rsid w:val="009F3E98"/>
    <w:rsid w:val="00A4456E"/>
    <w:rsid w:val="00A44D4A"/>
    <w:rsid w:val="00A73994"/>
    <w:rsid w:val="00A86505"/>
    <w:rsid w:val="00A87A61"/>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3046F"/>
    <w:rsid w:val="00C46A9E"/>
    <w:rsid w:val="00C576C5"/>
    <w:rsid w:val="00C96A14"/>
    <w:rsid w:val="00CC0F69"/>
    <w:rsid w:val="00CE1E3A"/>
    <w:rsid w:val="00CE63DC"/>
    <w:rsid w:val="00CF7AF7"/>
    <w:rsid w:val="00D026A2"/>
    <w:rsid w:val="00D06CD4"/>
    <w:rsid w:val="00D163E0"/>
    <w:rsid w:val="00D41EA1"/>
    <w:rsid w:val="00D5563C"/>
    <w:rsid w:val="00D70089"/>
    <w:rsid w:val="00D83D8D"/>
    <w:rsid w:val="00D86044"/>
    <w:rsid w:val="00D86D15"/>
    <w:rsid w:val="00E35BF9"/>
    <w:rsid w:val="00E46EC3"/>
    <w:rsid w:val="00E817F0"/>
    <w:rsid w:val="00E83890"/>
    <w:rsid w:val="00EA7D97"/>
    <w:rsid w:val="00EE61D2"/>
    <w:rsid w:val="00EF5C05"/>
    <w:rsid w:val="00F314F7"/>
    <w:rsid w:val="00F316FB"/>
    <w:rsid w:val="00F50054"/>
    <w:rsid w:val="00F63314"/>
    <w:rsid w:val="00F844AC"/>
    <w:rsid w:val="00F922DA"/>
    <w:rsid w:val="00FA4F74"/>
    <w:rsid w:val="00FB6F9E"/>
    <w:rsid w:val="00FD2191"/>
    <w:rsid w:val="00FD69C5"/>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755085"/>
    <w:rPr>
      <w:b/>
      <w:bCs/>
    </w:rPr>
  </w:style>
  <w:style w:type="paragraph" w:styleId="afa">
    <w:name w:val="annotation text"/>
    <w:basedOn w:val="a"/>
    <w:link w:val="afb"/>
    <w:rsid w:val="0021420B"/>
    <w:rPr>
      <w:sz w:val="20"/>
      <w:szCs w:val="20"/>
    </w:rPr>
  </w:style>
  <w:style w:type="character" w:customStyle="1" w:styleId="afb">
    <w:name w:val="Текст примечания Знак"/>
    <w:link w:val="afa"/>
    <w:rsid w:val="0021420B"/>
    <w:rPr>
      <w:rFonts w:ascii="Times New Roman" w:eastAsia="Times New Roman" w:hAnsi="Times New Roman"/>
    </w:rPr>
  </w:style>
  <w:style w:type="paragraph" w:customStyle="1" w:styleId="afc">
    <w:name w:val="По умолчанию"/>
    <w:rsid w:val="0021420B"/>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3</Pages>
  <Words>674</Words>
  <Characters>4733</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41</cp:revision>
  <cp:lastPrinted>2023-03-29T14:41:00Z</cp:lastPrinted>
  <dcterms:created xsi:type="dcterms:W3CDTF">2018-06-27T17:03:00Z</dcterms:created>
  <dcterms:modified xsi:type="dcterms:W3CDTF">2023-04-04T12:30:00Z</dcterms:modified>
</cp:coreProperties>
</file>